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line="188" w:lineRule="auto"/>
        <w:ind w:left="10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line="188" w:lineRule="auto"/>
        <w:ind w:left="10"/>
        <w:jc w:val="center"/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948055" cy="1313180"/>
            <wp:effectExtent l="0" t="0" r="1206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EQUITY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before="239" w:line="188" w:lineRule="auto"/>
        <w:ind w:left="10"/>
        <w:jc w:val="center"/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</w:pPr>
    </w:p>
    <w:p>
      <w:pPr>
        <w:spacing w:before="239" w:line="188" w:lineRule="auto"/>
        <w:ind w:left="10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239" w:line="188" w:lineRule="auto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84" w:line="254" w:lineRule="auto"/>
        <w:ind w:left="10" w:right="49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58"/>
          <w:w w:val="101"/>
          <w:sz w:val="23"/>
          <w:szCs w:val="23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committed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recognising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individuals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valuing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contributions.</w:t>
      </w:r>
      <w:r>
        <w:rPr>
          <w:rFonts w:ascii="Times New Roman" w:hAnsi="Times New Roman" w:eastAsia="Times New Roman" w:cs="Times New Roman"/>
          <w:spacing w:val="6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Each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ensured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same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care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education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regardless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ability,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gender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ethnicity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culture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socio-economic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background.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6" w:line="188" w:lineRule="auto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123" w:line="240" w:lineRule="auto"/>
        <w:ind w:left="10" w:right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Contribution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tangata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pacing w:val="-2"/>
          <w:sz w:val="24"/>
          <w:szCs w:val="24"/>
          <w:lang w:val="en-US" w:eastAsia="zh-CN"/>
        </w:rPr>
        <w:t>-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pacing w:val="30"/>
          <w:w w:val="101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equitable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opportunities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irrespective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gender,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disability,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age,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ethnicity,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background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line="469" w:lineRule="auto"/>
        <w:rPr>
          <w:rFonts w:ascii="Arial"/>
          <w:sz w:val="28"/>
          <w:szCs w:val="28"/>
        </w:rPr>
      </w:pPr>
    </w:p>
    <w:p>
      <w:pPr>
        <w:spacing w:before="66" w:line="188" w:lineRule="auto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78" w:line="238" w:lineRule="auto"/>
        <w:ind w:left="420" w:leftChars="0" w:right="6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regardless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gende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ability,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7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culture,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background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enrolled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.</w:t>
      </w:r>
    </w:p>
    <w:p>
      <w:pPr>
        <w:numPr>
          <w:ilvl w:val="0"/>
          <w:numId w:val="1"/>
        </w:numPr>
        <w:spacing w:before="165" w:line="240" w:lineRule="auto"/>
        <w:ind w:left="420" w:leftChars="0" w:right="5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rights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excluded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area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programme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unless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wish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matua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.</w:t>
      </w:r>
    </w:p>
    <w:p>
      <w:pPr>
        <w:numPr>
          <w:ilvl w:val="0"/>
          <w:numId w:val="1"/>
        </w:numPr>
        <w:spacing w:before="175" w:line="240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work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ā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3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utside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agencies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ensure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smooth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transition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any tamaiti with special rights beginning or ceasing attendance at Flying Kiwi Preschool.</w:t>
      </w:r>
    </w:p>
    <w:p>
      <w:pPr>
        <w:numPr>
          <w:ilvl w:val="0"/>
          <w:numId w:val="1"/>
        </w:numPr>
        <w:spacing w:before="1" w:line="240" w:lineRule="auto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hint="default"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records</w:t>
      </w:r>
      <w:r>
        <w:rPr>
          <w:rFonts w:hint="default"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concerning</w:t>
      </w:r>
      <w:r>
        <w:rPr>
          <w:rFonts w:hint="default"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default"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hint="default"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special</w:t>
      </w:r>
      <w:r>
        <w:rPr>
          <w:rFonts w:hint="default"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rights</w:t>
      </w:r>
      <w:r>
        <w:rPr>
          <w:rFonts w:hint="default"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hint="default"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confidential.</w:t>
      </w:r>
    </w:p>
    <w:p>
      <w:pPr>
        <w:numPr>
          <w:ilvl w:val="0"/>
          <w:numId w:val="1"/>
        </w:numPr>
        <w:spacing w:before="179" w:line="240" w:lineRule="auto"/>
        <w:ind w:left="420" w:leftChars="0" w:right="54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If</w:t>
      </w:r>
      <w:r>
        <w:rPr>
          <w:rFonts w:hint="default"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we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do</w:t>
      </w:r>
      <w:r>
        <w:rPr>
          <w:rFonts w:hint="default"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not</w:t>
      </w:r>
      <w:r>
        <w:rPr>
          <w:rFonts w:hint="default"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have</w:t>
      </w:r>
      <w:r>
        <w:rPr>
          <w:rFonts w:hint="default"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expe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rtise</w:t>
      </w:r>
      <w:r>
        <w:rPr>
          <w:rFonts w:hint="default"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hint="default"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enhance</w:t>
      </w:r>
      <w:r>
        <w:rPr>
          <w:rFonts w:hint="default"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development</w:t>
      </w:r>
      <w:r>
        <w:rPr>
          <w:rFonts w:hint="default"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particular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tamaiti,</w:t>
      </w:r>
      <w:r>
        <w:rPr>
          <w:rFonts w:hint="default" w:ascii="Times New Roman" w:hAnsi="Times New Roman" w:eastAsia="Times New Roman" w:cs="Times New Roman"/>
          <w:spacing w:val="6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matter</w:t>
      </w:r>
      <w:r>
        <w:rPr>
          <w:rFonts w:hint="default"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hint="default"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discussed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hint="default"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ā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left</w:t>
      </w:r>
      <w:r>
        <w:rPr>
          <w:rFonts w:hint="default"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manager's</w:t>
      </w:r>
      <w:r>
        <w:rPr>
          <w:rFonts w:hint="default"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discretion</w:t>
      </w:r>
      <w:r>
        <w:rPr>
          <w:rFonts w:hint="default"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recommend</w:t>
      </w:r>
      <w:r>
        <w:rPr>
          <w:rFonts w:hint="default"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more</w:t>
      </w:r>
      <w:r>
        <w:rPr>
          <w:rFonts w:hint="default"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specialist</w:t>
      </w:r>
      <w:r>
        <w:rPr>
          <w:rFonts w:hint="default"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hint="default"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better</w:t>
      </w:r>
      <w:r>
        <w:rPr>
          <w:rFonts w:hint="default"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able</w:t>
      </w:r>
      <w:r>
        <w:rPr>
          <w:rFonts w:hint="default"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read</w:t>
      </w:r>
      <w:r>
        <w:rPr>
          <w:rFonts w:hint="default"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meet</w:t>
      </w:r>
      <w:r>
        <w:rPr>
          <w:rFonts w:hint="default"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needs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-2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the particular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tamaiti.</w:t>
      </w:r>
    </w:p>
    <w:p>
      <w:pPr>
        <w:numPr>
          <w:ilvl w:val="0"/>
          <w:numId w:val="1"/>
        </w:numPr>
        <w:spacing w:before="179" w:line="240" w:lineRule="auto"/>
        <w:ind w:left="420" w:leftChars="0" w:right="54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encourage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all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to;</w:t>
      </w:r>
    </w:p>
    <w:p>
      <w:pPr>
        <w:numPr>
          <w:ilvl w:val="0"/>
          <w:numId w:val="2"/>
        </w:numPr>
        <w:spacing w:before="171" w:line="240" w:lineRule="auto"/>
        <w:ind w:left="420" w:leftChars="0" w:firstLine="84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 Develop good relationships with other people </w:t>
      </w:r>
    </w:p>
    <w:p>
      <w:pPr>
        <w:numPr>
          <w:ilvl w:val="0"/>
          <w:numId w:val="2"/>
        </w:numPr>
        <w:spacing w:before="1" w:line="240" w:lineRule="auto"/>
        <w:ind w:left="420" w:leftChars="0" w:firstLine="84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Appreciate</w:t>
      </w:r>
      <w:r>
        <w:rPr>
          <w:rFonts w:hint="default"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other</w:t>
      </w:r>
      <w:r>
        <w:rPr>
          <w:rFonts w:hint="default"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points</w:t>
      </w:r>
      <w:r>
        <w:rPr>
          <w:rFonts w:hint="default" w:ascii="Times New Roman" w:hAnsi="Times New Roman" w:eastAsia="Times New Roman" w:cs="Times New Roman"/>
          <w:spacing w:val="21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view.</w:t>
      </w:r>
    </w:p>
    <w:p>
      <w:pPr>
        <w:numPr>
          <w:ilvl w:val="0"/>
          <w:numId w:val="2"/>
        </w:numPr>
        <w:spacing w:before="167" w:line="240" w:lineRule="auto"/>
        <w:ind w:left="420" w:leftChars="0" w:firstLine="84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Show</w:t>
      </w:r>
      <w:r>
        <w:rPr>
          <w:rFonts w:hint="default"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consideration,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thoughtfulness,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care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others.</w:t>
      </w:r>
    </w:p>
    <w:p>
      <w:pPr>
        <w:numPr>
          <w:ilvl w:val="0"/>
          <w:numId w:val="2"/>
        </w:numPr>
        <w:spacing w:before="167" w:line="240" w:lineRule="auto"/>
        <w:ind w:left="420" w:leftChars="0" w:firstLine="84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Develop</w:t>
      </w:r>
      <w:r>
        <w:rPr>
          <w:rFonts w:hint="default"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an</w:t>
      </w:r>
      <w:r>
        <w:rPr>
          <w:rFonts w:hint="default"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awareness</w:t>
      </w:r>
      <w:r>
        <w:rPr>
          <w:rFonts w:hint="default"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right</w:t>
      </w:r>
      <w:r>
        <w:rPr>
          <w:rFonts w:hint="default"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wrong,</w:t>
      </w:r>
      <w:r>
        <w:rPr>
          <w:rFonts w:hint="default"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fairness</w:t>
      </w:r>
      <w:r>
        <w:rPr>
          <w:rFonts w:hint="default"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justice.</w:t>
      </w:r>
    </w:p>
    <w:p>
      <w:pPr>
        <w:numPr>
          <w:ilvl w:val="0"/>
          <w:numId w:val="2"/>
        </w:numPr>
        <w:spacing w:before="167" w:line="240" w:lineRule="auto"/>
        <w:ind w:left="420" w:leftChars="0" w:firstLine="84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Develop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Times New Roman" w:cs="Times New Roman"/>
          <w:spacing w:val="28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self-concept.</w:t>
      </w:r>
    </w:p>
    <w:p>
      <w:pPr>
        <w:numPr>
          <w:ilvl w:val="0"/>
          <w:numId w:val="0"/>
        </w:numPr>
        <w:tabs>
          <w:tab w:val="left" w:pos="9660"/>
        </w:tabs>
        <w:spacing w:before="171" w:line="240" w:lineRule="auto"/>
        <w:ind w:left="1260" w:left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12"/>
          <w:position w:val="12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179" w:line="240" w:lineRule="auto"/>
        <w:ind w:leftChars="0" w:right="54" w:right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before="1" w:line="240" w:lineRule="auto"/>
        <w:ind w:left="1289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spacing w:before="158" w:line="240" w:lineRule="auto"/>
        <w:ind w:left="420" w:leftChars="0" w:firstLine="84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Begin</w:t>
      </w:r>
      <w:r>
        <w:rPr>
          <w:rFonts w:hint="default"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understand</w:t>
      </w:r>
      <w:r>
        <w:rPr>
          <w:rFonts w:hint="default"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cultures</w:t>
      </w:r>
      <w:r>
        <w:rPr>
          <w:rFonts w:hint="default"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religions</w:t>
      </w:r>
      <w:r>
        <w:rPr>
          <w:rFonts w:hint="default"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hint="default"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people.</w:t>
      </w:r>
    </w:p>
    <w:p>
      <w:pPr>
        <w:numPr>
          <w:ilvl w:val="0"/>
          <w:numId w:val="3"/>
        </w:numPr>
        <w:spacing w:before="180" w:line="240" w:lineRule="auto"/>
        <w:ind w:left="420" w:leftChars="0" w:right="59" w:rightChars="0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made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aware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cultural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needs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eac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h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hint="default" w:ascii="Times New Roman" w:hAnsi="Times New Roman" w:eastAsia="Times New Roman" w:cs="Times New Roman"/>
          <w:spacing w:val="69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through</w:t>
      </w:r>
      <w:r>
        <w:rPr>
          <w:rFonts w:hint="default"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hint="default"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form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throughout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ilvl w:val="0"/>
          <w:numId w:val="3"/>
        </w:numPr>
        <w:spacing w:before="217" w:line="240" w:lineRule="auto"/>
        <w:ind w:left="420" w:leftChars="0" w:right="56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cultural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diversity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needs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upporting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including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hint="default"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programme.</w:t>
      </w:r>
    </w:p>
    <w:p>
      <w:pPr>
        <w:numPr>
          <w:ilvl w:val="0"/>
          <w:numId w:val="3"/>
        </w:numPr>
        <w:spacing w:before="210" w:line="240" w:lineRule="auto"/>
        <w:ind w:left="420" w:leftChars="0" w:right="49" w:hanging="420" w:firstLineChars="0"/>
        <w:jc w:val="both"/>
        <w:rPr>
          <w:rFonts w:hint="default"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aware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language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interacting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tamariki,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ensuring</w:t>
      </w:r>
      <w:r>
        <w:rPr>
          <w:rFonts w:hint="default"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it</w:t>
      </w:r>
      <w:r>
        <w:rPr>
          <w:rFonts w:hint="default"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is</w:t>
      </w:r>
      <w:r>
        <w:rPr>
          <w:rFonts w:hint="default"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non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discrimin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atory</w:t>
      </w:r>
      <w:r>
        <w:rPr>
          <w:rFonts w:hint="default"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positive.</w:t>
      </w:r>
    </w:p>
    <w:p>
      <w:pPr>
        <w:numPr>
          <w:ilvl w:val="0"/>
          <w:numId w:val="3"/>
        </w:numPr>
        <w:spacing w:before="75" w:line="24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hint="default"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equipment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neces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sary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enhance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development</w:t>
      </w:r>
      <w:r>
        <w:rPr>
          <w:rFonts w:hint="default"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particular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tamaiti,</w:t>
      </w:r>
      <w:r>
        <w:rPr>
          <w:rFonts w:hint="default"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hint="default"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seek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advice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acquire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resources.</w:t>
      </w:r>
    </w:p>
    <w:p>
      <w:pPr>
        <w:numPr>
          <w:ilvl w:val="0"/>
          <w:numId w:val="3"/>
        </w:numPr>
        <w:spacing w:before="72" w:line="240" w:lineRule="auto"/>
        <w:ind w:left="420" w:leftChars="0" w:hanging="420" w:firstLineChars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When</w:t>
      </w:r>
      <w:r>
        <w:rPr>
          <w:rFonts w:hint="default"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purchasing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equipment,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care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hint="default"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taken</w:t>
      </w:r>
      <w:r>
        <w:rPr>
          <w:rFonts w:hint="default"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ensure</w:t>
      </w:r>
      <w:r>
        <w:rPr>
          <w:rFonts w:hint="default"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diversity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hint="default"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people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groups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in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New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Zealand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are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being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portrayed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in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poster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s,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puzzles,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books,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music,</w:t>
      </w:r>
      <w:r>
        <w:rPr>
          <w:rFonts w:hint="default"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etc.</w:t>
      </w:r>
    </w:p>
    <w:p>
      <w:pPr>
        <w:numPr>
          <w:ilvl w:val="0"/>
          <w:numId w:val="3"/>
        </w:numPr>
        <w:spacing w:before="108" w:line="24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Consideration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fostered</w:t>
      </w:r>
      <w:r>
        <w:rPr>
          <w:rFonts w:hint="default"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encouraging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co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operative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play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wi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ll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turns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default"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supportive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meaningful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way.</w:t>
      </w:r>
    </w:p>
    <w:p>
      <w:pPr>
        <w:numPr>
          <w:ilvl w:val="0"/>
          <w:numId w:val="3"/>
        </w:numPr>
        <w:spacing w:before="109" w:line="24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hint="default"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Tiriti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Waitangi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provide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opportunities</w:t>
      </w:r>
      <w:r>
        <w:rPr>
          <w:rFonts w:hint="default"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default"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explore</w:t>
      </w:r>
      <w:r>
        <w:rPr>
          <w:rFonts w:hint="default"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default"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ā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ori</w:t>
      </w:r>
      <w:r>
        <w:rPr>
          <w:rFonts w:hint="default"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culture.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TO:</w:t>
      </w:r>
    </w:p>
    <w:p>
      <w:pPr>
        <w:spacing w:before="173" w:line="192" w:lineRule="auto"/>
        <w:ind w:left="32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Tiriti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Waitangi</w:t>
      </w:r>
    </w:p>
    <w:p>
      <w:pPr>
        <w:spacing w:line="459" w:lineRule="auto"/>
        <w:rPr>
          <w:rFonts w:ascii="Arial"/>
          <w:sz w:val="24"/>
          <w:szCs w:val="24"/>
        </w:rPr>
      </w:pPr>
    </w:p>
    <w:p>
      <w:pPr>
        <w:spacing w:before="67" w:line="36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3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8"/>
          <w:w w:val="101"/>
          <w:position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3"/>
          <w:sz w:val="24"/>
          <w:szCs w:val="24"/>
        </w:rPr>
        <w:t>approved: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</w:p>
    <w:p>
      <w:pPr>
        <w:spacing w:before="210" w:line="218" w:lineRule="auto"/>
        <w:ind w:left="658" w:right="49" w:hanging="329"/>
        <w:rPr>
          <w:rFonts w:ascii="Times New Roman" w:hAnsi="Times New Roman" w:eastAsia="Times New Roman" w:cs="Times New Roman"/>
          <w:spacing w:val="-1"/>
          <w:sz w:val="23"/>
          <w:szCs w:val="23"/>
        </w:rPr>
      </w:pPr>
    </w:p>
    <w:sectPr>
      <w:pgSz w:w="12060" w:h="16900"/>
      <w:pgMar w:top="779" w:right="1300" w:bottom="1528" w:left="1100" w:header="1860" w:footer="13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E97A4A"/>
    <w:multiLevelType w:val="singleLevel"/>
    <w:tmpl w:val="B0E97A4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E773717"/>
    <w:multiLevelType w:val="singleLevel"/>
    <w:tmpl w:val="CE77371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E58005C6"/>
    <w:multiLevelType w:val="singleLevel"/>
    <w:tmpl w:val="E58005C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4F4E1A1F"/>
    <w:rsid w:val="633A7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2023-09-14T16:06:00Z</dcterms:created>
  <dc:creator>Kingsoft-PDF</dc:creator>
  <cp:lastModifiedBy>ekoe</cp:lastModifiedBy>
  <dcterms:modified xsi:type="dcterms:W3CDTF">2023-09-14T10:41:29Z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2023-09-14T16:06:00Z</vt:filetime>
  </property>
  <property fmtid="{D5CDD505-2E9C-101B-9397-08002B2CF9AE}" pid="4" name="UsrData">
    <vt:lpwstr>6502bee5592b69002067245bwl</vt:lpwstr>
  </property>
  <property fmtid="{D5CDD505-2E9C-101B-9397-08002B2CF9AE}" pid="5" name="KSOProductBuildVer">
    <vt:lpwstr>2052-11.1.0.14309</vt:lpwstr>
  </property>
  <property fmtid="{D5CDD505-2E9C-101B-9397-08002B2CF9AE}" pid="6" name="ICV">
    <vt:lpwstr>A2E735E50BD44C95A72005B653063BD6_13</vt:lpwstr>
  </property>
</Properties>
</file>